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DOUTO JUÍZO DA VARA DO TRABALHO DA COMARCA CAMPINAS - SP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CLT - 651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CONSIGNANTE,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Sociedade Empresária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Ômega S.A.</w:t>
      </w:r>
      <w:r w:rsidDel="00000000" w:rsidR="00000000" w:rsidRPr="00000000">
        <w:rPr>
          <w:sz w:val="24"/>
          <w:szCs w:val="24"/>
          <w:rtl w:val="0"/>
        </w:rPr>
        <w:t xml:space="preserve">, com sede à Rua(), Nº, na cidade de Campinas-SP, Inscrita no CNPJ nº (), Email comerciar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omega@contato.com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representada pelo Sócio, (Fulano de Sucupira) CPFnº(), com carteira de identidade RG nº ()com o número de PIS nº(), com CTPS, nº(), endereço eletrônico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, residente e domiciliado à Rua(o), nº(), bairro(), CEP(o), na cidade de Campinas - SP,   por intermédio do seu advogado infra-assinado,  com fundamento no artigo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539 do NCPC</w:t>
      </w:r>
      <w:r w:rsidDel="00000000" w:rsidR="00000000" w:rsidRPr="00000000">
        <w:rPr>
          <w:sz w:val="24"/>
          <w:szCs w:val="24"/>
          <w:rtl w:val="0"/>
        </w:rPr>
        <w:t xml:space="preserve">,  c/c o artigo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769 da CLT</w:t>
      </w:r>
      <w:r w:rsidDel="00000000" w:rsidR="00000000" w:rsidRPr="00000000">
        <w:rPr>
          <w:sz w:val="24"/>
          <w:szCs w:val="24"/>
          <w:rtl w:val="0"/>
        </w:rPr>
        <w:t xml:space="preserve"> e c/c com os artigos </w:t>
      </w:r>
      <w:r w:rsidDel="00000000" w:rsidR="00000000" w:rsidRPr="00000000">
        <w:rPr>
          <w:sz w:val="24"/>
          <w:szCs w:val="24"/>
          <w:shd w:fill="93c47d" w:val="clear"/>
          <w:rtl w:val="0"/>
        </w:rPr>
        <w:t xml:space="preserve">334 e 335 do CC,</w:t>
      </w:r>
      <w:r w:rsidDel="00000000" w:rsidR="00000000" w:rsidRPr="00000000">
        <w:rPr>
          <w:sz w:val="24"/>
          <w:szCs w:val="24"/>
          <w:rtl w:val="0"/>
        </w:rPr>
        <w:t xml:space="preserve"> c/c </w:t>
      </w:r>
      <w:r w:rsidDel="00000000" w:rsidR="00000000" w:rsidRPr="00000000">
        <w:rPr>
          <w:sz w:val="24"/>
          <w:szCs w:val="24"/>
          <w:shd w:fill="d5a6bd" w:val="clear"/>
          <w:rtl w:val="0"/>
        </w:rPr>
        <w:t xml:space="preserve">IN 27/05 do TST</w:t>
      </w:r>
      <w:r w:rsidDel="00000000" w:rsidR="00000000" w:rsidRPr="00000000">
        <w:rPr>
          <w:sz w:val="24"/>
          <w:szCs w:val="24"/>
          <w:rtl w:val="0"/>
        </w:rPr>
        <w:t xml:space="preserve">,vem, à presença de VOSSA EXCELÊNCIA, propor,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Ação de Consignação de Pagamento</w:t>
      </w:r>
      <w:r w:rsidDel="00000000" w:rsidR="00000000" w:rsidRPr="00000000">
        <w:rPr>
          <w:sz w:val="36"/>
          <w:szCs w:val="36"/>
          <w:rtl w:val="0"/>
        </w:rPr>
        <w:t xml:space="preserve">,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rito </w:t>
      </w:r>
      <w:r w:rsidDel="00000000" w:rsidR="00000000" w:rsidRPr="00000000">
        <w:rPr>
          <w:b w:val="1"/>
          <w:sz w:val="24"/>
          <w:szCs w:val="24"/>
          <w:shd w:fill="ffe599" w:val="clear"/>
          <w:rtl w:val="0"/>
        </w:rPr>
        <w:t xml:space="preserve">(“Ação Subsidiária”)</w:t>
      </w:r>
      <w:r w:rsidDel="00000000" w:rsidR="00000000" w:rsidRPr="00000000">
        <w:rPr>
          <w:sz w:val="24"/>
          <w:szCs w:val="24"/>
          <w:rtl w:val="0"/>
        </w:rPr>
        <w:t xml:space="preserve">, em face de,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CONSIGNADO, </w:t>
      </w:r>
      <w:r w:rsidDel="00000000" w:rsidR="00000000" w:rsidRPr="00000000">
        <w:rPr>
          <w:b w:val="1"/>
          <w:sz w:val="24"/>
          <w:szCs w:val="24"/>
          <w:rtl w:val="0"/>
        </w:rPr>
        <w:t xml:space="preserve">João da Silva</w:t>
      </w:r>
      <w:r w:rsidDel="00000000" w:rsidR="00000000" w:rsidRPr="00000000">
        <w:rPr>
          <w:sz w:val="24"/>
          <w:szCs w:val="24"/>
          <w:rtl w:val="0"/>
        </w:rPr>
        <w:t xml:space="preserve">, estado civil(), brasileiro, pedreiro, filho de Dnª(), nascido em (), portador do CPF(), com carteira de identidade RG nº ()com o número de PIS nº(), com CTPS, nº(), endereço eletrônico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js@pedreiro.com</w:t>
        </w:r>
      </w:hyperlink>
      <w:r w:rsidDel="00000000" w:rsidR="00000000" w:rsidRPr="00000000">
        <w:rPr>
          <w:sz w:val="24"/>
          <w:szCs w:val="24"/>
          <w:rtl w:val="0"/>
        </w:rPr>
        <w:t xml:space="preserve">, residente e domiciliado à Rua(), nº(), bairro(), CEP), no município de Campinas - SP,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 COMPETÊNCIA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Compete à Justiça do Trabalho, processar e julgar as lides decorrentes das relações de trabalho, conforme determina o artigo 114, I, disposto pela CF/88.</w:t>
      </w:r>
    </w:p>
    <w:p w:rsidR="00000000" w:rsidDel="00000000" w:rsidP="00000000" w:rsidRDefault="00000000" w:rsidRPr="00000000" w14:paraId="0000001E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Dessa forma, apresenta-se esta ação perante VOSSA EXCELÊNCIA, pelo existente contrato entre o CONSIGNANTE e o CONSIGNATÁRIO.</w:t>
      </w:r>
    </w:p>
    <w:p w:rsidR="00000000" w:rsidDel="00000000" w:rsidP="00000000" w:rsidRDefault="00000000" w:rsidRPr="00000000" w14:paraId="00000020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 SÍNTESE FÁTICA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CONSIGNANTE, contratou o empregado João da Silva, em 05/01/2018, para exercer a função de pedreiro. Contudo, diante da necessidade de redução do seu quadro de pessoal, concedeu-lhe aviso prévio, em 10/10/2018, na forma indenizada. </w:t>
      </w:r>
    </w:p>
    <w:p w:rsidR="00000000" w:rsidDel="00000000" w:rsidP="00000000" w:rsidRDefault="00000000" w:rsidRPr="00000000" w14:paraId="00000025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CONSIGNATÁRIO, tentou apelar junto à direção da sociedade empresária para que não fosse dispensado, pois tinha esposa e dois filhos menores para criar. Porém, não só motivado pela crise, mas também porque o trabalho de João não se mostrava de boa qualidade, a sociedade empresária manteve a extinção, tal qual havia manifestado originalmente. Foi marcado, então, o dia 15/10/2018 para o pagamento das verbas rescisórias devidas e a entrega dos documentos hábeis para o requerimento de outros direitos, no próprio local de trabalho, oportunidade na qual o trabalhador faria, também, a retirada dos seus pertences pessoais.</w:t>
      </w:r>
    </w:p>
    <w:p w:rsidR="00000000" w:rsidDel="00000000" w:rsidP="00000000" w:rsidRDefault="00000000" w:rsidRPr="00000000" w14:paraId="00000027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Ocorre que, nesse dia, CONSIGNANTE não tinha em caixa o dinheiro suficiente para realizar a quitação do devido e, por isso, pediu desculpas a João, anotou a dispensa na sua CTPS e solicitou que ele retornasse 60 dias.</w:t>
      </w:r>
    </w:p>
    <w:p w:rsidR="00000000" w:rsidDel="00000000" w:rsidP="00000000" w:rsidRDefault="00000000" w:rsidRPr="00000000" w14:paraId="00000029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dia marcado, CONSIGNATÁRIO não compareceu.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Sociedade Empresária Ômega,</w:t>
      </w:r>
      <w:r w:rsidDel="00000000" w:rsidR="00000000" w:rsidRPr="00000000">
        <w:rPr>
          <w:sz w:val="24"/>
          <w:szCs w:val="24"/>
          <w:rtl w:val="0"/>
        </w:rPr>
        <w:t xml:space="preserve"> tentou contato telefônico e foram enviados dois telegramas para o endereço informado por ele na ficha de registro de empregados, mas tudo em vão. Até mesmo os ex-colegas de trabalho enviaram mensagens para o Facebook de João, na tentativa de fazê-lo ir à sociedade empresária para o acerto de contas, mas igualmente não houve sucesso.</w:t>
      </w:r>
    </w:p>
    <w:p w:rsidR="00000000" w:rsidDel="00000000" w:rsidP="00000000" w:rsidRDefault="00000000" w:rsidRPr="00000000" w14:paraId="0000002B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Diante do exposto, devido ao desaparecimento do CONSIGNATÁRIO, fez-se necessário, propor a presente ação.</w:t>
      </w:r>
    </w:p>
    <w:p w:rsidR="00000000" w:rsidDel="00000000" w:rsidP="00000000" w:rsidRDefault="00000000" w:rsidRPr="00000000" w14:paraId="0000002D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DIREITO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3.1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 PAGAMENTO EM CONSIGNAÇÃO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Em virtude dos fatos expostos, verifica-se que até a presente data, não foi possível proceder a homologação da rescisão contratual, uma vez que o CONSIGNATÁRIO, não compareceu no local na data marcada, tão pouco atendeu aos chamados da CONSIGNANTE, cuja comprovação consta em documentação anexa. Em decorrência dessa situação, não resta outra alternativa À CONSIGNANTE, senão a de recorrer as faculdades do artigo 539 e seguintes do NCPC, bem como ao disposto no artigo 355 do Código Civil, ajuizando a presente demanda.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Diante a situação exposta, qa CONSIGNANTE, requer o depósito das seguintes verbas decorrentes da extinção do contrato de trabalho sem justa causa: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 (dez) dias de saldo de salário, na importância de $;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30 (trinta)dias de aviso prévio na forma indenizada na importância de $;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10/12 avos de 13º na importância de $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10/12 avos de férias +  ⅓ Constitucional na importância de $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Multa de 40% sobre o FGTS na importância de $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Multa do 477 da CLT (pagamento de multa por não obedecer o prazo de quitação de crédito rescisório que é de 10 dias corridos), na importância de $</w:t>
      </w:r>
    </w:p>
    <w:p w:rsidR="00000000" w:rsidDel="00000000" w:rsidP="00000000" w:rsidRDefault="00000000" w:rsidRPr="00000000" w14:paraId="0000003F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esses valores para o pagamento de crédito trabalhista do Consignatário, cujos estão discriminados no incluso Termo de Rescisão de Contrato de Trabalho.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seguem as guias para o levantamento dos valores a título de FGTS e para entrada no seguro desemprego.</w:t>
      </w:r>
    </w:p>
    <w:p w:rsidR="00000000" w:rsidDel="00000000" w:rsidP="00000000" w:rsidRDefault="00000000" w:rsidRPr="00000000" w14:paraId="00000043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3.2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DOS OBJETOS PESSOAIS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CONSIGNATÁRIO,  deixou no armário oferecido aos trabalhadores pela CONSIGNANTE, alguns objetos pessoais: camisa de futebol, e fotografias de família.</w:t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Sendo assim, requer a CONSIGNANTE, realizar o depósito de tais objetos.</w:t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Dessa forma, requer a CONSIGNANTE, realizar a consignação em pagamento de tais valores, além de realizar o depósito dos objetos pessoais do CONSIGNATÁRIO, com o fito de à partir da data do depósito, eximir-se dos juros e quaisquer riscos, conforme disposto no artigo 540 do NCPC.</w:t>
      </w:r>
    </w:p>
    <w:p w:rsidR="00000000" w:rsidDel="00000000" w:rsidP="00000000" w:rsidRDefault="00000000" w:rsidRPr="00000000" w14:paraId="0000004C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72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3.3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DOS HONORÁRIOS ADVOCATÍCIOS</w:t>
      </w:r>
    </w:p>
    <w:p w:rsidR="00000000" w:rsidDel="00000000" w:rsidP="00000000" w:rsidRDefault="00000000" w:rsidRPr="00000000" w14:paraId="0000004F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Requer a Vossa EXCELÊNCIA a condenação da RECLAMADA ao pagamento de honorários advocatícios, no importe de 15%, sobre o valor que resultar da liquidação, nos termos do art. 791-A da CLT.</w:t>
      </w:r>
    </w:p>
    <w:p w:rsidR="00000000" w:rsidDel="00000000" w:rsidP="00000000" w:rsidRDefault="00000000" w:rsidRPr="00000000" w14:paraId="00000051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DOS PEDIDOS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Diante ao exposto, requer: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consignação em pagamento, com efeito de quitação dos valores correspondentes valores: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(dez) dias de saldo de salário, na importância de $;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 (trinta)dias de aviso prévio na forma indenizada na importância de $;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10/12 avos de 13º na importância de $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10/12 avos de férias +  ⅓ Constitucional na importância de $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Multa de 40% sobre o FGTS na importância de $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spacing w:line="24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Multa do 477 da CLT (pagamento de multa por não obedecer o prazo de quitação de crédito rescisório que é de 10 dias corridos), na importância de $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citação do consignatário para retirar o depósito referente aos valores rescisórios e dos objetos pessoais;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o consignatário não oferecer contestação, requer a aplicação da revelia, conforme artigo 542 II, NCPC;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honorários advocatícios, na forma do artigo 791-A da CLT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liberação das guias para a saque do FGTS e para a liberação do seguro desemprego;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REQUERIMENTOS FINAIS</w:t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Requer provar por todos os meios em direito admitidos, e especial depoimento pessoal da parte contrária, documental, testemunhal e pericial. Por fim, requer a procedência integral dos pedidos.</w:t>
      </w:r>
    </w:p>
    <w:p w:rsidR="00000000" w:rsidDel="00000000" w:rsidP="00000000" w:rsidRDefault="00000000" w:rsidRPr="00000000" w14:paraId="0000006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VALOR DA CAUSA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Dá-se à causa o valor de R$ 0,00 (EXTENSO).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 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OAB/0000 - SC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https://www.studocu.com/pt-br/document/universidade-estacio-de-sa/direito-processual-do-trabalho/pratico/peca-3-pratica-trabalhista/7372158/view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https://www.jurisway.org.br/provasOAB/oab2afase.asp?id_questao=1000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jurisway.org.br/provasOAB/oab2afase.asp?id_questao=1000" TargetMode="External"/><Relationship Id="rId9" Type="http://schemas.openxmlformats.org/officeDocument/2006/relationships/hyperlink" Target="https://www.studocu.com/pt-br/document/universidade-estacio-de-sa/direito-processual-do-trabalho/pratico/peca-3-pratica-trabalhista/7372158/view" TargetMode="External"/><Relationship Id="rId5" Type="http://schemas.openxmlformats.org/officeDocument/2006/relationships/styles" Target="styles.xml"/><Relationship Id="rId6" Type="http://schemas.openxmlformats.org/officeDocument/2006/relationships/hyperlink" Target="mailto:omega@contato.com" TargetMode="External"/><Relationship Id="rId7" Type="http://schemas.openxmlformats.org/officeDocument/2006/relationships/hyperlink" Target="mailto:sacupira@gmail.com" TargetMode="External"/><Relationship Id="rId8" Type="http://schemas.openxmlformats.org/officeDocument/2006/relationships/hyperlink" Target="mailto:js@pedre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